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19" w:rsidRPr="003E20EB" w:rsidRDefault="003E20EB">
      <w:pPr>
        <w:rPr>
          <w:rFonts w:ascii="Times New Roman" w:hAnsi="Times New Roman" w:cs="Times New Roman"/>
          <w:b/>
          <w:sz w:val="24"/>
          <w:szCs w:val="24"/>
        </w:rPr>
      </w:pPr>
      <w:r w:rsidRPr="003E20EB">
        <w:rPr>
          <w:rFonts w:ascii="Times New Roman" w:hAnsi="Times New Roman" w:cs="Times New Roman"/>
          <w:b/>
          <w:sz w:val="24"/>
          <w:szCs w:val="24"/>
        </w:rPr>
        <w:t>Návrh usnesení k bodu 4:</w:t>
      </w:r>
    </w:p>
    <w:p w:rsidR="003E20EB" w:rsidRDefault="003E20EB" w:rsidP="003E2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0EB">
        <w:rPr>
          <w:rFonts w:ascii="Times New Roman" w:hAnsi="Times New Roman" w:cs="Times New Roman"/>
          <w:b/>
          <w:sz w:val="24"/>
          <w:szCs w:val="24"/>
        </w:rPr>
        <w:t>Zastupitelstvo obce schvaluje Účetní závěrku obce Určice ke dni 31.12.2015 a Výsledek hospodaření obce Určice za rok 2015 dle předložených materiálů v souladu s § 84 odst. 2 písm. b) zákona č. 128/2000 Sb., o obcích (obecní zřízení), ve znění pozdějších právních předpisů (viz Protokol o schvalování účetní závěrky obce Určice za rok 2015).</w:t>
      </w:r>
    </w:p>
    <w:p w:rsidR="003E20EB" w:rsidRDefault="003E20EB" w:rsidP="003E20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0EB" w:rsidRDefault="003E20EB" w:rsidP="003E2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Zastupitelstvo obce schvaluje Závěrečný účet obce Určice za rok 2015 dle předložených materiálů a podkladů </w:t>
      </w:r>
      <w:r w:rsidRPr="003E20EB">
        <w:rPr>
          <w:rFonts w:ascii="Times New Roman" w:hAnsi="Times New Roman" w:cs="Times New Roman"/>
          <w:b/>
          <w:sz w:val="24"/>
          <w:szCs w:val="24"/>
        </w:rPr>
        <w:t>v souladu s § 84 odst. 2 písm. b) zákona č. 128/2000 Sb., o obcích (obecní zřízení), ve znění poz</w:t>
      </w:r>
      <w:r>
        <w:rPr>
          <w:rFonts w:ascii="Times New Roman" w:hAnsi="Times New Roman" w:cs="Times New Roman"/>
          <w:b/>
          <w:sz w:val="24"/>
          <w:szCs w:val="24"/>
        </w:rPr>
        <w:t>dějších právních předpisů,  a projednání  závěrečného účtu uzavírá vyjádřením: vydává souhlas s celoročním hospodařením obce Určice za rok 2015.</w:t>
      </w:r>
    </w:p>
    <w:p w:rsidR="003E20EB" w:rsidRPr="003E20EB" w:rsidRDefault="003E20EB" w:rsidP="003E20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20EB" w:rsidRPr="003E20EB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20EB"/>
    <w:rsid w:val="003300E0"/>
    <w:rsid w:val="003E20EB"/>
    <w:rsid w:val="005914B9"/>
    <w:rsid w:val="00AD0019"/>
    <w:rsid w:val="00E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2016-06-22T13:54:00Z</cp:lastPrinted>
  <dcterms:created xsi:type="dcterms:W3CDTF">2016-06-22T13:46:00Z</dcterms:created>
  <dcterms:modified xsi:type="dcterms:W3CDTF">2016-06-22T13:56:00Z</dcterms:modified>
</cp:coreProperties>
</file>